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4" w:type="dxa"/>
        <w:jc w:val="center"/>
        <w:tblInd w:w="-3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48"/>
        <w:gridCol w:w="20"/>
        <w:gridCol w:w="33"/>
        <w:gridCol w:w="5281"/>
        <w:gridCol w:w="55"/>
        <w:gridCol w:w="1003"/>
        <w:gridCol w:w="5074"/>
      </w:tblGrid>
      <w:tr w:rsidR="002D43F8" w:rsidRPr="00954A1B" w:rsidTr="008C6D67">
        <w:trPr>
          <w:trHeight w:hRule="exact" w:val="11105"/>
          <w:jc w:val="center"/>
        </w:trPr>
        <w:tc>
          <w:tcPr>
            <w:tcW w:w="4548" w:type="dxa"/>
          </w:tcPr>
          <w:p w:rsidR="00C71C29" w:rsidRDefault="00D1313A" w:rsidP="00D1313A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Это полезно, нужно и интересно…</w:t>
            </w:r>
          </w:p>
          <w:p w:rsidR="00D1313A" w:rsidRPr="00D1313A" w:rsidRDefault="00D1313A" w:rsidP="00E63775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jc w:val="both"/>
            </w:pPr>
            <w:r w:rsidRPr="00D1313A">
              <w:t>Речевые центры находятся у нас на кончиках пальцев, поэтому полезны и доступны следующие упражнения:</w:t>
            </w:r>
          </w:p>
          <w:p w:rsidR="00D1313A" w:rsidRPr="00D1313A" w:rsidRDefault="00D1313A" w:rsidP="00E63775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jc w:val="both"/>
            </w:pPr>
            <w:r w:rsidRPr="006F47B0">
              <w:rPr>
                <w:b/>
                <w:i/>
                <w:sz w:val="28"/>
                <w:szCs w:val="28"/>
                <w:u w:val="single"/>
              </w:rPr>
              <w:t>1.Рисование на манке.</w:t>
            </w:r>
            <w:r w:rsidRPr="00D1313A">
              <w:t xml:space="preserve"> Нужно: поднос, манка (тонкий слой). Ребенок пальцем рисует что хочет. Можно рисовать предметы. Буквы, цифры (моторика)</w:t>
            </w:r>
          </w:p>
          <w:p w:rsidR="00D1313A" w:rsidRPr="00D1313A" w:rsidRDefault="006F47B0" w:rsidP="00E63775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jc w:val="both"/>
            </w:pPr>
            <w:r w:rsidRPr="006F47B0">
              <w:rPr>
                <w:b/>
                <w:i/>
                <w:sz w:val="28"/>
                <w:szCs w:val="28"/>
                <w:u w:val="single"/>
              </w:rPr>
              <w:t>2.</w:t>
            </w:r>
            <w:r w:rsidR="00D1313A" w:rsidRPr="006F47B0">
              <w:rPr>
                <w:b/>
                <w:i/>
                <w:sz w:val="28"/>
                <w:szCs w:val="28"/>
                <w:u w:val="single"/>
              </w:rPr>
              <w:t>Разбери крупу:</w:t>
            </w:r>
            <w:r w:rsidR="00D1313A" w:rsidRPr="00D1313A">
              <w:t xml:space="preserve"> Нужно: несколько видов круп понемногу: горох, гречка и др. в общей тарелке. Рассортировать по разным блюдцам (моторика)</w:t>
            </w:r>
          </w:p>
          <w:p w:rsidR="00D1313A" w:rsidRPr="00D1313A" w:rsidRDefault="006F47B0" w:rsidP="00E63775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jc w:val="both"/>
            </w:pPr>
            <w:r w:rsidRPr="006F47B0">
              <w:rPr>
                <w:b/>
                <w:i/>
                <w:sz w:val="28"/>
                <w:szCs w:val="28"/>
                <w:u w:val="single"/>
              </w:rPr>
              <w:t>3.</w:t>
            </w:r>
            <w:r w:rsidR="00D1313A" w:rsidRPr="006F47B0">
              <w:rPr>
                <w:b/>
                <w:i/>
                <w:sz w:val="28"/>
                <w:szCs w:val="28"/>
                <w:u w:val="single"/>
              </w:rPr>
              <w:t>Рисование крупой:</w:t>
            </w:r>
            <w:r w:rsidR="00D1313A" w:rsidRPr="00D1313A">
              <w:t xml:space="preserve"> Нужно: крышку от майонеза намазать слоем (2-3мм) пластилином. Вместе с ребенком выполнять любые узоры, картинки</w:t>
            </w:r>
            <w:proofErr w:type="gramStart"/>
            <w:r w:rsidR="00D1313A" w:rsidRPr="00D1313A">
              <w:t>.</w:t>
            </w:r>
            <w:proofErr w:type="gramEnd"/>
            <w:r w:rsidR="00D1313A" w:rsidRPr="00D1313A">
              <w:t xml:space="preserve"> (</w:t>
            </w:r>
            <w:proofErr w:type="gramStart"/>
            <w:r w:rsidR="00D1313A" w:rsidRPr="00D1313A">
              <w:t>м</w:t>
            </w:r>
            <w:proofErr w:type="gramEnd"/>
            <w:r w:rsidR="00D1313A" w:rsidRPr="00D1313A">
              <w:t>оторика)</w:t>
            </w:r>
          </w:p>
          <w:p w:rsidR="00E63775" w:rsidRDefault="006F47B0" w:rsidP="00E63775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jc w:val="both"/>
            </w:pPr>
            <w:r w:rsidRPr="006F47B0">
              <w:rPr>
                <w:b/>
                <w:i/>
                <w:sz w:val="28"/>
                <w:szCs w:val="28"/>
                <w:u w:val="single"/>
              </w:rPr>
              <w:t>4.</w:t>
            </w:r>
            <w:r w:rsidR="00D1313A" w:rsidRPr="006F47B0">
              <w:rPr>
                <w:b/>
                <w:i/>
                <w:sz w:val="28"/>
                <w:szCs w:val="28"/>
                <w:u w:val="single"/>
              </w:rPr>
              <w:t>Лепка из теста:</w:t>
            </w:r>
            <w:r w:rsidR="00D1313A" w:rsidRPr="00D1313A">
              <w:t xml:space="preserve"> Не прогоняйте ребенка, когда занимаетесь тестом, дайте полепить, раскатать его. Испеките изделие ребенка. Ребенку важно видеть результат своего труда.</w:t>
            </w:r>
          </w:p>
          <w:p w:rsidR="00E63775" w:rsidRPr="00D1313A" w:rsidRDefault="006F47B0" w:rsidP="00E63775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jc w:val="both"/>
            </w:pPr>
            <w:r w:rsidRPr="006F47B0">
              <w:rPr>
                <w:b/>
                <w:i/>
                <w:sz w:val="28"/>
                <w:szCs w:val="28"/>
                <w:u w:val="single"/>
              </w:rPr>
              <w:t>5.</w:t>
            </w:r>
            <w:r w:rsidR="00D1313A" w:rsidRPr="006F47B0">
              <w:rPr>
                <w:b/>
                <w:i/>
                <w:sz w:val="28"/>
                <w:szCs w:val="28"/>
                <w:u w:val="single"/>
              </w:rPr>
              <w:t>Игры с водой:</w:t>
            </w:r>
            <w:r w:rsidR="00D1313A" w:rsidRPr="00D1313A">
              <w:t xml:space="preserve"> Нет ничего </w:t>
            </w:r>
            <w:r w:rsidR="00D1313A">
              <w:t>интереснее для ребенка, чем игры с водо</w:t>
            </w:r>
            <w:r w:rsidR="00E63775">
              <w:t xml:space="preserve">й. Они его увлекают, успокаивают, </w:t>
            </w:r>
            <w:r w:rsidR="00D1313A">
              <w:t xml:space="preserve">развивают. </w:t>
            </w:r>
            <w:r w:rsidR="00E63775">
              <w:t>1.</w:t>
            </w:r>
            <w:r w:rsidR="00D1313A">
              <w:t>Нужно: емкость с водой и плавающий предмет. Ребенок дует на предмет и следит за его движениями (речевое развитие)</w:t>
            </w:r>
            <w:r w:rsidR="00E63775">
              <w:t xml:space="preserve"> 2.Нужно: несколько разных емкостей: стакан, бокал, емкость с водой, ложка. Ребенок ложкой переливает воду из одной емкости в другу</w:t>
            </w:r>
            <w:proofErr w:type="gramStart"/>
            <w:r w:rsidR="00E63775">
              <w:t>ю(</w:t>
            </w:r>
            <w:proofErr w:type="gramEnd"/>
            <w:r w:rsidR="00E63775">
              <w:t xml:space="preserve"> развитие координации).</w:t>
            </w:r>
          </w:p>
          <w:p w:rsidR="00D1313A" w:rsidRPr="00D1313A" w:rsidRDefault="00D1313A" w:rsidP="00D1313A">
            <w:pPr>
              <w:pStyle w:val="c4"/>
              <w:tabs>
                <w:tab w:val="left" w:pos="15451"/>
              </w:tabs>
              <w:spacing w:before="0" w:beforeAutospacing="0" w:after="0"/>
              <w:ind w:left="81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C71C29" w:rsidRPr="00920EC0" w:rsidRDefault="00C71C29" w:rsidP="00717401">
            <w:pPr>
              <w:tabs>
                <w:tab w:val="left" w:pos="15451"/>
              </w:tabs>
              <w:spacing w:after="0"/>
              <w:ind w:left="383" w:firstLine="383"/>
              <w:jc w:val="center"/>
              <w:rPr>
                <w:lang w:val="ru-RU"/>
              </w:rPr>
            </w:pPr>
          </w:p>
        </w:tc>
        <w:tc>
          <w:tcPr>
            <w:tcW w:w="33" w:type="dxa"/>
          </w:tcPr>
          <w:p w:rsidR="00C71C29" w:rsidRPr="00920EC0" w:rsidRDefault="00C71C29" w:rsidP="00EF6DE1">
            <w:pPr>
              <w:tabs>
                <w:tab w:val="left" w:pos="15451"/>
              </w:tabs>
              <w:spacing w:after="0"/>
              <w:ind w:left="383" w:firstLine="383"/>
              <w:rPr>
                <w:lang w:val="ru-RU"/>
              </w:rPr>
            </w:pPr>
          </w:p>
        </w:tc>
        <w:tc>
          <w:tcPr>
            <w:tcW w:w="5281" w:type="dxa"/>
          </w:tcPr>
          <w:p w:rsidR="00AB2D4F" w:rsidRPr="00B627B7" w:rsidRDefault="00AB2D4F" w:rsidP="00AB2D4F">
            <w:pPr>
              <w:tabs>
                <w:tab w:val="left" w:pos="15451"/>
              </w:tabs>
              <w:spacing w:after="0"/>
              <w:ind w:left="793" w:firstLine="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3775" w:rsidRPr="008C6D67" w:rsidRDefault="00E63775" w:rsidP="00AB2D4F">
            <w:pPr>
              <w:tabs>
                <w:tab w:val="left" w:pos="15451"/>
              </w:tabs>
              <w:spacing w:after="0"/>
              <w:ind w:left="793" w:firstLine="5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  <w:u w:val="single"/>
                <w:lang w:val="ru-RU"/>
              </w:rPr>
            </w:pPr>
            <w:r w:rsidRPr="008C6D67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  <w:u w:val="single"/>
                <w:lang w:val="ru-RU"/>
              </w:rPr>
              <w:t>Повторяй – ка!</w:t>
            </w:r>
          </w:p>
          <w:p w:rsidR="00E63775" w:rsidRDefault="00E63775" w:rsidP="00AB2D4F">
            <w:pPr>
              <w:tabs>
                <w:tab w:val="left" w:pos="15451"/>
              </w:tabs>
              <w:spacing w:after="0"/>
              <w:ind w:left="793" w:firstLine="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ru-RU"/>
              </w:rPr>
            </w:pP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</w:t>
            </w:r>
            <w:r w:rsidR="00E63775" w:rsidRP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</w:t>
            </w:r>
            <w:r w:rsidR="009861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63775" w:rsidRP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Шел Егор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</w:t>
            </w:r>
            <w:r w:rsidR="00E63775" w:rsidRP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ерез двор</w:t>
            </w: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Нес Егор с собой топор</w:t>
            </w: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Шел Егор чинить забор</w:t>
            </w:r>
          </w:p>
          <w:p w:rsidR="00E63775" w:rsidRDefault="00E63775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</w:t>
            </w:r>
            <w:r w:rsidR="00C73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2.Тридцать три вог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она в ряд</w:t>
            </w: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Тараторят, тараторят</w:t>
            </w: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Тараторят, тарахтят.</w:t>
            </w:r>
          </w:p>
          <w:p w:rsidR="00E63775" w:rsidRDefault="00E63775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3.На болоте на лугу</w:t>
            </w: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Стоит миска творогу</w:t>
            </w: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Прилетели две тетери</w:t>
            </w: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Поклевали-улетели!</w:t>
            </w:r>
          </w:p>
          <w:p w:rsidR="00E63775" w:rsidRDefault="00E63775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3775" w:rsidRDefault="00220B64" w:rsidP="008C6D67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4.Я по камешкам пошел</w:t>
            </w:r>
          </w:p>
          <w:p w:rsidR="006F47B0" w:rsidRDefault="00220B64" w:rsidP="006F47B0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</w:t>
            </w:r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Шубу </w:t>
            </w:r>
            <w:proofErr w:type="spellStart"/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шелкову</w:t>
            </w:r>
            <w:proofErr w:type="spellEnd"/>
            <w:r w:rsidR="00E637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нашел!</w:t>
            </w:r>
          </w:p>
          <w:p w:rsidR="006F47B0" w:rsidRPr="006F47B0" w:rsidRDefault="006F47B0" w:rsidP="006F47B0">
            <w:pPr>
              <w:tabs>
                <w:tab w:val="left" w:pos="15451"/>
              </w:tabs>
              <w:spacing w:after="0"/>
              <w:ind w:left="793" w:firstLine="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3775" w:rsidRDefault="00842741" w:rsidP="00AB2D4F">
            <w:pPr>
              <w:tabs>
                <w:tab w:val="left" w:pos="15451"/>
              </w:tabs>
              <w:spacing w:after="0"/>
              <w:ind w:left="793" w:firstLine="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u w:val="single"/>
                <w:lang w:val="ru-RU" w:eastAsia="ru-RU"/>
              </w:rPr>
              <w:drawing>
                <wp:inline distT="0" distB="0" distL="0" distR="0">
                  <wp:extent cx="2362909" cy="2247900"/>
                  <wp:effectExtent l="19050" t="0" r="0" b="0"/>
                  <wp:docPr id="18" name="Рисунок 18" descr="C:\Users\Огонёк 9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гонёк 9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09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775" w:rsidRDefault="00E63775" w:rsidP="00AB2D4F">
            <w:pPr>
              <w:tabs>
                <w:tab w:val="left" w:pos="15451"/>
              </w:tabs>
              <w:spacing w:after="0"/>
              <w:ind w:left="793" w:firstLine="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ru-RU"/>
              </w:rPr>
            </w:pPr>
          </w:p>
          <w:p w:rsidR="00E63775" w:rsidRDefault="00E63775" w:rsidP="00AB2D4F">
            <w:pPr>
              <w:tabs>
                <w:tab w:val="left" w:pos="15451"/>
              </w:tabs>
              <w:spacing w:after="0"/>
              <w:ind w:left="793" w:firstLine="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ru-RU"/>
              </w:rPr>
            </w:pPr>
          </w:p>
          <w:p w:rsidR="00E63775" w:rsidRDefault="00E63775" w:rsidP="00AB2D4F">
            <w:pPr>
              <w:tabs>
                <w:tab w:val="left" w:pos="15451"/>
              </w:tabs>
              <w:spacing w:after="0"/>
              <w:ind w:left="793" w:firstLine="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ru-RU"/>
              </w:rPr>
            </w:pPr>
          </w:p>
          <w:p w:rsidR="000D05B1" w:rsidRPr="00B627B7" w:rsidRDefault="00AB2D4F" w:rsidP="00AB2D4F">
            <w:pPr>
              <w:tabs>
                <w:tab w:val="left" w:pos="15451"/>
              </w:tabs>
              <w:spacing w:after="0"/>
              <w:ind w:left="793" w:firstLine="5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62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0D05B1" w:rsidRPr="00B627B7" w:rsidRDefault="000D05B1" w:rsidP="00717401">
            <w:pPr>
              <w:tabs>
                <w:tab w:val="left" w:pos="15451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E63775" w:rsidRPr="001A69F9" w:rsidRDefault="00E63775" w:rsidP="00EF6DE1">
            <w:pPr>
              <w:tabs>
                <w:tab w:val="left" w:pos="15451"/>
              </w:tabs>
              <w:spacing w:after="0"/>
              <w:ind w:firstLine="843"/>
              <w:rPr>
                <w:noProof/>
                <w:color w:val="000000" w:themeColor="text1"/>
                <w:lang w:val="ru-RU" w:eastAsia="ru-RU"/>
              </w:rPr>
            </w:pPr>
          </w:p>
          <w:p w:rsidR="00E63775" w:rsidRPr="001A69F9" w:rsidRDefault="00E63775" w:rsidP="00EF6DE1">
            <w:pPr>
              <w:tabs>
                <w:tab w:val="left" w:pos="15451"/>
              </w:tabs>
              <w:spacing w:after="0"/>
              <w:ind w:firstLine="843"/>
              <w:rPr>
                <w:noProof/>
                <w:color w:val="000000" w:themeColor="text1"/>
                <w:lang w:val="ru-RU" w:eastAsia="ru-RU"/>
              </w:rPr>
            </w:pPr>
          </w:p>
          <w:p w:rsidR="000D05B1" w:rsidRPr="00B627B7" w:rsidRDefault="000D05B1" w:rsidP="00EF6DE1">
            <w:pPr>
              <w:tabs>
                <w:tab w:val="left" w:pos="15451"/>
              </w:tabs>
              <w:spacing w:after="0"/>
              <w:ind w:firstLine="843"/>
              <w:rPr>
                <w:color w:val="000000" w:themeColor="text1"/>
                <w:lang w:val="ru-RU"/>
              </w:rPr>
            </w:pPr>
          </w:p>
        </w:tc>
        <w:tc>
          <w:tcPr>
            <w:tcW w:w="55" w:type="dxa"/>
          </w:tcPr>
          <w:p w:rsidR="00C71C29" w:rsidRPr="00B627B7" w:rsidRDefault="00C71C29" w:rsidP="00EF6DE1">
            <w:pPr>
              <w:tabs>
                <w:tab w:val="left" w:pos="15451"/>
              </w:tabs>
              <w:spacing w:after="0"/>
              <w:ind w:firstLine="843"/>
              <w:rPr>
                <w:color w:val="000000" w:themeColor="text1"/>
                <w:lang w:val="ru-RU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C71C29" w:rsidRPr="00B627B7" w:rsidRDefault="00C71C29" w:rsidP="00EF6DE1">
            <w:pPr>
              <w:tabs>
                <w:tab w:val="left" w:pos="15451"/>
              </w:tabs>
              <w:spacing w:after="0"/>
              <w:ind w:firstLine="843"/>
              <w:rPr>
                <w:color w:val="000000" w:themeColor="text1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466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466"/>
            </w:tblGrid>
            <w:tr w:rsidR="00C71C29" w:rsidRPr="008C6D67" w:rsidTr="002D43F8">
              <w:trPr>
                <w:trHeight w:hRule="exact" w:val="4779"/>
              </w:trPr>
              <w:tc>
                <w:tcPr>
                  <w:tcW w:w="5000" w:type="pct"/>
                </w:tcPr>
                <w:p w:rsidR="00C71C29" w:rsidRPr="00B627B7" w:rsidRDefault="00954A1B" w:rsidP="00EF6DE1">
                  <w:pPr>
                    <w:tabs>
                      <w:tab w:val="left" w:pos="4557"/>
                      <w:tab w:val="left" w:pos="15451"/>
                    </w:tabs>
                    <w:spacing w:after="0"/>
                    <w:rPr>
                      <w:color w:val="000000" w:themeColor="text1"/>
                      <w:lang w:val="ru-RU"/>
                    </w:rPr>
                  </w:pPr>
                  <w:r>
                    <w:rPr>
                      <w:noProof/>
                      <w:color w:val="000000" w:themeColor="text1"/>
                      <w:lang w:val="ru-RU" w:eastAsia="ru-RU"/>
                    </w:rPr>
                    <w:drawing>
                      <wp:inline distT="0" distB="0" distL="0" distR="0">
                        <wp:extent cx="2929050" cy="2628900"/>
                        <wp:effectExtent l="0" t="0" r="0" b="0"/>
                        <wp:docPr id="7" name="Рисунок 7" descr="C:\Users\Огонёк 9\Desktop\i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Огонёк 9\Desktop\i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905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1C29" w:rsidRPr="008C6D67" w:rsidTr="002D43F8">
              <w:trPr>
                <w:trHeight w:hRule="exact" w:val="67"/>
              </w:trPr>
              <w:tc>
                <w:tcPr>
                  <w:tcW w:w="5000" w:type="pct"/>
                </w:tcPr>
                <w:p w:rsidR="00C71C29" w:rsidRPr="00B627B7" w:rsidRDefault="00C71C29" w:rsidP="00EF6DE1">
                  <w:pPr>
                    <w:tabs>
                      <w:tab w:val="left" w:pos="4557"/>
                      <w:tab w:val="left" w:pos="15451"/>
                    </w:tabs>
                    <w:spacing w:after="0"/>
                    <w:rPr>
                      <w:color w:val="000000" w:themeColor="text1"/>
                      <w:lang w:val="ru-RU"/>
                    </w:rPr>
                  </w:pPr>
                </w:p>
              </w:tc>
            </w:tr>
          </w:tbl>
          <w:p w:rsidR="00BC62DA" w:rsidRPr="00D1313A" w:rsidRDefault="00B85DBE" w:rsidP="00D1313A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36"/>
                <w:szCs w:val="36"/>
                <w:lang w:val="ru-RU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:lang w:val="ru-RU"/>
              </w:rPr>
              <w:t xml:space="preserve">      </w:t>
            </w:r>
            <w:r w:rsidR="00BC62DA" w:rsidRPr="00D1313A">
              <w:rPr>
                <w:b/>
                <w:bCs/>
                <w:color w:val="000000" w:themeColor="text1"/>
                <w:sz w:val="36"/>
                <w:szCs w:val="36"/>
                <w:lang w:val="ru-RU"/>
              </w:rPr>
              <w:t xml:space="preserve">Родительский всеобуч </w:t>
            </w:r>
          </w:p>
          <w:p w:rsidR="00F36393" w:rsidRPr="00B627B7" w:rsidRDefault="00954A1B" w:rsidP="00EF6DE1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b/>
                <w:bCs/>
                <w:color w:val="000000" w:themeColor="text1"/>
                <w:sz w:val="40"/>
                <w:szCs w:val="40"/>
                <w:lang w:val="ru-RU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  <w:lang w:val="ru-RU"/>
              </w:rPr>
              <w:t xml:space="preserve">Тема: «Развитие речи </w:t>
            </w:r>
            <w:r w:rsidR="008C6D67">
              <w:rPr>
                <w:b/>
                <w:bCs/>
                <w:color w:val="000000" w:themeColor="text1"/>
                <w:sz w:val="40"/>
                <w:szCs w:val="40"/>
                <w:lang w:val="ru-RU"/>
              </w:rPr>
              <w:t xml:space="preserve">у  </w:t>
            </w:r>
            <w:r>
              <w:rPr>
                <w:b/>
                <w:bCs/>
                <w:color w:val="000000" w:themeColor="text1"/>
                <w:sz w:val="40"/>
                <w:szCs w:val="40"/>
                <w:lang w:val="ru-RU"/>
              </w:rPr>
              <w:t>детей дошкольного возраста</w:t>
            </w:r>
            <w:r w:rsidR="00BC62DA" w:rsidRPr="00B627B7">
              <w:rPr>
                <w:b/>
                <w:bCs/>
                <w:color w:val="000000" w:themeColor="text1"/>
                <w:sz w:val="40"/>
                <w:szCs w:val="40"/>
                <w:lang w:val="ru-RU"/>
              </w:rPr>
              <w:t>»</w:t>
            </w:r>
          </w:p>
          <w:p w:rsidR="00737E05" w:rsidRPr="00B627B7" w:rsidRDefault="00737E05" w:rsidP="00EF6DE1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954A1B" w:rsidRDefault="00954A1B" w:rsidP="00B627B7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D1313A" w:rsidRDefault="00D1313A" w:rsidP="00954A1B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D1313A" w:rsidRDefault="00D1313A" w:rsidP="00954A1B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954A1B" w:rsidRDefault="00954A1B" w:rsidP="00954A1B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B85DB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Консультация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</w:p>
          <w:p w:rsidR="00954A1B" w:rsidRDefault="00954A1B" w:rsidP="00954A1B">
            <w:pPr>
              <w:tabs>
                <w:tab w:val="left" w:pos="1425"/>
                <w:tab w:val="left" w:pos="2970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ab/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ab/>
              <w:t>родителей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954A1B" w:rsidRDefault="00954A1B" w:rsidP="00B627B7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954A1B" w:rsidRDefault="00954A1B" w:rsidP="00B627B7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8C6D67" w:rsidRDefault="008C6D67" w:rsidP="00954A1B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BC62DA" w:rsidRPr="00B627B7" w:rsidRDefault="00B85DBE" w:rsidP="00954A1B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             </w:t>
            </w:r>
            <w:r w:rsidR="00BC62DA" w:rsidRPr="00B627B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МДОБУ №9 «Огонек»</w:t>
            </w:r>
          </w:p>
          <w:p w:rsidR="00BC62DA" w:rsidRPr="00B627B7" w:rsidRDefault="00954A1B" w:rsidP="00B627B7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2016</w:t>
            </w:r>
            <w:r w:rsidR="00BC62DA" w:rsidRPr="00B627B7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г.</w:t>
            </w:r>
          </w:p>
          <w:p w:rsidR="00BC62DA" w:rsidRPr="00B627B7" w:rsidRDefault="00BC62DA" w:rsidP="00EF6DE1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b/>
                <w:bCs/>
                <w:color w:val="000000" w:themeColor="text1"/>
                <w:sz w:val="36"/>
                <w:szCs w:val="36"/>
                <w:lang w:val="ru-RU"/>
              </w:rPr>
            </w:pPr>
          </w:p>
          <w:p w:rsidR="00BC62DA" w:rsidRPr="00B627B7" w:rsidRDefault="00BC62DA" w:rsidP="00EF6DE1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color w:val="000000" w:themeColor="text1"/>
                <w:sz w:val="36"/>
                <w:szCs w:val="36"/>
                <w:lang w:val="ru-RU"/>
              </w:rPr>
            </w:pPr>
          </w:p>
          <w:p w:rsidR="00C71C29" w:rsidRPr="00B627B7" w:rsidRDefault="00C71C29" w:rsidP="00EF6DE1">
            <w:pPr>
              <w:tabs>
                <w:tab w:val="left" w:pos="1425"/>
                <w:tab w:val="left" w:pos="4557"/>
                <w:tab w:val="left" w:pos="15451"/>
              </w:tabs>
              <w:spacing w:after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982E39" w:rsidRPr="00954A1B" w:rsidRDefault="00982E39" w:rsidP="00982E39">
      <w:pPr>
        <w:spacing w:after="0"/>
        <w:rPr>
          <w:vanish/>
          <w:lang w:val="ru-RU"/>
        </w:rPr>
      </w:pPr>
    </w:p>
    <w:tbl>
      <w:tblPr>
        <w:tblpPr w:leftFromText="180" w:rightFromText="180" w:vertAnchor="text" w:horzAnchor="margin" w:tblpXSpec="center" w:tblpY="-389"/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74"/>
        <w:gridCol w:w="1001"/>
        <w:gridCol w:w="20"/>
        <w:gridCol w:w="4658"/>
        <w:gridCol w:w="801"/>
        <w:gridCol w:w="20"/>
        <w:gridCol w:w="4725"/>
      </w:tblGrid>
      <w:tr w:rsidR="002D43F8" w:rsidRPr="00147418" w:rsidTr="006F47B0">
        <w:trPr>
          <w:trHeight w:hRule="exact" w:val="11490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6F47B0" w:rsidRDefault="006F47B0" w:rsidP="002D43F8">
            <w:pPr>
              <w:pStyle w:val="c2"/>
              <w:rPr>
                <w:rFonts w:ascii="Book Antiqua" w:eastAsia="Book Antiqua" w:hAnsi="Book Antiqua" w:cs="Book Antiqua"/>
                <w:color w:val="4D4436"/>
                <w:sz w:val="18"/>
                <w:szCs w:val="18"/>
                <w:lang w:eastAsia="ja-JP"/>
              </w:rPr>
            </w:pPr>
          </w:p>
          <w:p w:rsidR="006F47B0" w:rsidRDefault="006F47B0" w:rsidP="00006BF8">
            <w:pPr>
              <w:pStyle w:val="c2"/>
              <w:ind w:left="241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Советы для родителей</w:t>
            </w:r>
          </w:p>
          <w:p w:rsidR="00006BF8" w:rsidRDefault="00006BF8" w:rsidP="00006BF8">
            <w:pPr>
              <w:pStyle w:val="c2"/>
              <w:ind w:left="241"/>
            </w:pPr>
            <w:r>
              <w:t>Когда  ребенок рассказывает, он учится строить фразы: развивает умение объяснять, рассуждать – а это необходимые условия развития связной речи. И все же не заменяйте живое общение взрослого с ребенком – телевизором.</w:t>
            </w:r>
          </w:p>
          <w:p w:rsidR="00006BF8" w:rsidRDefault="00006BF8" w:rsidP="00006BF8">
            <w:pPr>
              <w:pStyle w:val="c2"/>
              <w:ind w:left="241"/>
            </w:pPr>
            <w:r>
              <w:t>Очень важно работать над расширением, обогащением словарного запаса, развитием умения описывать предметы и рассуждать. Полезно вместе с ребенком сочинять сказки и рассказы. С ребенком очень полезно петь. Пение активизирует речевые центры мозга.</w:t>
            </w:r>
          </w:p>
          <w:p w:rsidR="00006BF8" w:rsidRPr="006F47B0" w:rsidRDefault="006F47B0" w:rsidP="006F47B0">
            <w:pPr>
              <w:pStyle w:val="c2"/>
              <w:ind w:left="241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Это важно!</w:t>
            </w:r>
          </w:p>
          <w:p w:rsidR="00006BF8" w:rsidRDefault="00C739AA" w:rsidP="00006BF8">
            <w:pPr>
              <w:pStyle w:val="c2"/>
              <w:ind w:left="241"/>
            </w:pPr>
            <w:r>
              <w:t xml:space="preserve">- </w:t>
            </w:r>
            <w:proofErr w:type="spellStart"/>
            <w:proofErr w:type="gramStart"/>
            <w:r>
              <w:t>C</w:t>
            </w:r>
            <w:proofErr w:type="gramEnd"/>
            <w:r>
              <w:t>ледите</w:t>
            </w:r>
            <w:proofErr w:type="spellEnd"/>
            <w:r>
              <w:t xml:space="preserve">, за своей речью, </w:t>
            </w:r>
            <w:r w:rsidR="00006BF8">
              <w:t>разговаривайте четко, понятно, выразительно, не кричите в присутствии ребенка</w:t>
            </w:r>
          </w:p>
          <w:p w:rsidR="00006BF8" w:rsidRDefault="00006BF8" w:rsidP="00006BF8">
            <w:pPr>
              <w:pStyle w:val="c2"/>
              <w:ind w:left="241"/>
            </w:pPr>
            <w:r>
              <w:t xml:space="preserve">-Помните в вашей речи не должно быть грубых, не приличных слов, если вы не хотите </w:t>
            </w:r>
            <w:proofErr w:type="gramStart"/>
            <w:r>
              <w:t>их</w:t>
            </w:r>
            <w:proofErr w:type="gramEnd"/>
            <w:r>
              <w:t xml:space="preserve"> потом услышать от  ребенка</w:t>
            </w:r>
          </w:p>
          <w:p w:rsidR="00006BF8" w:rsidRDefault="00006BF8" w:rsidP="00006BF8">
            <w:pPr>
              <w:pStyle w:val="c2"/>
              <w:ind w:left="241"/>
            </w:pPr>
            <w:r>
              <w:t>-Больше разговаривайте с ребенком, рассказывайте ему. О том, что вы делали и для чего, давайте ребенку помочь вам.</w:t>
            </w:r>
          </w:p>
          <w:p w:rsidR="00006BF8" w:rsidRDefault="00006BF8" w:rsidP="00006BF8">
            <w:pPr>
              <w:pStyle w:val="c2"/>
              <w:ind w:left="241"/>
            </w:pPr>
            <w:r>
              <w:t>- На прогулке обращайте внимание детей на сезонные изменения, погоду, окружающий мир.</w:t>
            </w:r>
          </w:p>
          <w:p w:rsidR="002D43F8" w:rsidRPr="00920EC0" w:rsidRDefault="00006BF8" w:rsidP="00006BF8">
            <w:pPr>
              <w:pStyle w:val="c2"/>
              <w:ind w:left="241"/>
            </w:pPr>
            <w:r>
              <w:t>- Прислушивайтесь к шуму ветра, дождя, пению птиц, крикам животных.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2D43F8" w:rsidRPr="00920EC0" w:rsidRDefault="002D43F8" w:rsidP="002D43F8">
            <w:pPr>
              <w:rPr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2D43F8" w:rsidRPr="00BF2946" w:rsidRDefault="002D43F8" w:rsidP="002D43F8">
            <w:pPr>
              <w:rPr>
                <w:lang w:val="ru-RU"/>
              </w:rPr>
            </w:pPr>
          </w:p>
        </w:tc>
        <w:tc>
          <w:tcPr>
            <w:tcW w:w="4658" w:type="dxa"/>
            <w:tcBorders>
              <w:top w:val="single" w:sz="4" w:space="0" w:color="auto"/>
              <w:bottom w:val="single" w:sz="4" w:space="0" w:color="auto"/>
            </w:tcBorders>
          </w:tcPr>
          <w:p w:rsidR="002D43F8" w:rsidRPr="00BF2946" w:rsidRDefault="002D43F8" w:rsidP="002D43F8">
            <w:pPr>
              <w:pStyle w:val="c4"/>
              <w:rPr>
                <w:rStyle w:val="c1"/>
              </w:rPr>
            </w:pPr>
          </w:p>
          <w:p w:rsidR="00147418" w:rsidRDefault="00147418" w:rsidP="00147418">
            <w:pPr>
              <w:pStyle w:val="c4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t>Современные дети большое количество времени проводят у телевизора или компьютера. Как это влияет на речевое развитие?</w:t>
            </w:r>
          </w:p>
          <w:p w:rsidR="00147418" w:rsidRDefault="00147418" w:rsidP="00147418">
            <w:pPr>
              <w:pStyle w:val="c4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t>«Перекорм» телевизором – основная причина заикания у детей. Детей сажают перед телевизором с младенчества, вместо того, чтобы заниматься с ними. Исследования показывают, что дети</w:t>
            </w:r>
            <w:proofErr w:type="gramStart"/>
            <w:r>
              <w:rPr>
                <w:rStyle w:val="c1"/>
                <w:bCs/>
              </w:rPr>
              <w:t>.к</w:t>
            </w:r>
            <w:proofErr w:type="gramEnd"/>
            <w:r>
              <w:rPr>
                <w:rStyle w:val="c1"/>
                <w:bCs/>
              </w:rPr>
              <w:t>оторые долго смотрят телевизор чаще страдают нарушениями речевого развития.</w:t>
            </w:r>
          </w:p>
          <w:p w:rsidR="00147418" w:rsidRDefault="00147418" w:rsidP="00147418">
            <w:pPr>
              <w:pStyle w:val="c4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t>Мерцающий экран негативно воздействует на нервную систему, приводит к утомлению и перевозбуждению.</w:t>
            </w:r>
          </w:p>
          <w:p w:rsidR="00147418" w:rsidRDefault="00147418" w:rsidP="00147418">
            <w:pPr>
              <w:pStyle w:val="c4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t>«Дети телевизора» не любят играть в развивающие игры, они ленятся трудиться, думать, размышлять.</w:t>
            </w:r>
            <w:r w:rsidR="00006BF8">
              <w:rPr>
                <w:rStyle w:val="c1"/>
                <w:bCs/>
              </w:rPr>
              <w:t xml:space="preserve"> Также они не любят упражнения на развитие мелкой моторике, спосо</w:t>
            </w:r>
            <w:r w:rsidR="00220B64">
              <w:rPr>
                <w:rStyle w:val="c1"/>
                <w:bCs/>
              </w:rPr>
              <w:t>бствующие развитию речи ведь, си</w:t>
            </w:r>
            <w:r w:rsidR="00006BF8">
              <w:rPr>
                <w:rStyle w:val="c1"/>
                <w:bCs/>
              </w:rPr>
              <w:t>дя перед телевизором. Они получают удовольствие без особого напряжения</w:t>
            </w:r>
          </w:p>
          <w:p w:rsidR="00147418" w:rsidRPr="00BF2946" w:rsidRDefault="00147418" w:rsidP="00006BF8">
            <w:pPr>
              <w:pStyle w:val="c4"/>
              <w:spacing w:before="0" w:beforeAutospacing="0" w:after="0" w:afterAutospacing="0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t>Телевизор и компьютер могут сыграть положительную роль в развитии речи малыша. Нужно только соблюдать правила.</w:t>
            </w:r>
          </w:p>
          <w:p w:rsidR="002D43F8" w:rsidRPr="00BF2946" w:rsidRDefault="00147418" w:rsidP="00147418">
            <w:pPr>
              <w:pStyle w:val="c4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t>•</w:t>
            </w:r>
            <w:r>
              <w:rPr>
                <w:rStyle w:val="c1"/>
                <w:bCs/>
              </w:rPr>
              <w:tab/>
              <w:t>Не перегружайте ребенка информацией.</w:t>
            </w:r>
          </w:p>
          <w:p w:rsidR="002D43F8" w:rsidRDefault="00147418" w:rsidP="00147418">
            <w:pPr>
              <w:pStyle w:val="c4"/>
              <w:jc w:val="both"/>
              <w:rPr>
                <w:rStyle w:val="c1"/>
                <w:bCs/>
              </w:rPr>
            </w:pPr>
            <w:r>
              <w:rPr>
                <w:rStyle w:val="c1"/>
                <w:bCs/>
              </w:rPr>
              <w:t>•</w:t>
            </w:r>
            <w:r>
              <w:rPr>
                <w:rStyle w:val="c1"/>
                <w:bCs/>
              </w:rPr>
              <w:tab/>
              <w:t>Не оставляйте детей без внимания во время обращения с техникой.</w:t>
            </w:r>
          </w:p>
          <w:p w:rsidR="002D43F8" w:rsidRPr="00147418" w:rsidRDefault="002D43F8" w:rsidP="00147418">
            <w:pPr>
              <w:pStyle w:val="c4"/>
              <w:jc w:val="both"/>
              <w:rPr>
                <w:bCs/>
              </w:rPr>
            </w:pPr>
            <w:r w:rsidRPr="000D05B1">
              <w:rPr>
                <w:bCs/>
              </w:rPr>
              <w:t>•</w:t>
            </w:r>
            <w:r w:rsidRPr="000D05B1">
              <w:rPr>
                <w:bCs/>
              </w:rPr>
              <w:tab/>
            </w:r>
            <w:r w:rsidR="00147418">
              <w:rPr>
                <w:bCs/>
              </w:rPr>
              <w:t>После просмотра мультфильма беседуйте о его содержании, задавайте вопросы.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2D43F8" w:rsidRPr="00920EC0" w:rsidRDefault="002D43F8" w:rsidP="002D43F8">
            <w:pPr>
              <w:rPr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2D43F8" w:rsidRPr="00920EC0" w:rsidRDefault="002D43F8" w:rsidP="002D43F8">
            <w:pPr>
              <w:rPr>
                <w:lang w:val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A93A62" w:rsidRDefault="00A93A62" w:rsidP="002D43F8">
            <w:pPr>
              <w:ind w:right="353"/>
              <w:rPr>
                <w:lang w:val="ru-RU"/>
              </w:rPr>
            </w:pPr>
          </w:p>
          <w:p w:rsidR="00A93A62" w:rsidRPr="006F47B0" w:rsidRDefault="00006BF8" w:rsidP="006F47B0">
            <w:pPr>
              <w:ind w:right="353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u w:val="single"/>
                <w:lang w:val="ru-RU"/>
              </w:rPr>
            </w:pPr>
            <w:r w:rsidRPr="006F47B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u w:val="single"/>
                <w:lang w:val="ru-RU"/>
              </w:rPr>
              <w:t>Литература для занятия с ребенком дома.</w:t>
            </w:r>
            <w:bookmarkStart w:id="0" w:name="_GoBack"/>
            <w:bookmarkEnd w:id="0"/>
          </w:p>
          <w:p w:rsidR="00006BF8" w:rsidRDefault="00006BF8" w:rsidP="00006BF8">
            <w:pPr>
              <w:ind w:right="353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1.Е.Новак «Пальчиковые игры и гимнастика для малышей»</w:t>
            </w:r>
          </w:p>
          <w:p w:rsidR="00006BF8" w:rsidRDefault="00006BF8" w:rsidP="00006BF8">
            <w:pPr>
              <w:ind w:right="353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2.Речевая гимнастика Игры и задания для развития речи дошкольников</w:t>
            </w:r>
          </w:p>
          <w:p w:rsidR="00006BF8" w:rsidRDefault="00006BF8" w:rsidP="00006BF8">
            <w:pPr>
              <w:ind w:right="353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3.Т.Н. Клименко 1000 игр, скороговорок, загадок для развития речи.</w:t>
            </w:r>
          </w:p>
          <w:p w:rsidR="00006BF8" w:rsidRDefault="00006BF8" w:rsidP="00006BF8">
            <w:pPr>
              <w:ind w:right="353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4.Звукоподражательные упражнения для развития речи детей.</w:t>
            </w:r>
          </w:p>
          <w:p w:rsidR="00006BF8" w:rsidRDefault="00006BF8" w:rsidP="00006BF8">
            <w:pPr>
              <w:ind w:right="353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5. И.А. Вдовина. « Рекомендации для родителей по использованию игр для развития речи в домашних условиях»</w:t>
            </w:r>
          </w:p>
          <w:p w:rsidR="008C6D67" w:rsidRPr="008C6D67" w:rsidRDefault="00006BF8" w:rsidP="008C6D67">
            <w:pPr>
              <w:ind w:right="353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6.В.Дмитр</w:t>
            </w:r>
            <w:r w:rsidR="008C6D67">
              <w:rPr>
                <w:color w:val="auto"/>
                <w:sz w:val="24"/>
                <w:szCs w:val="24"/>
                <w:lang w:val="ru-RU"/>
              </w:rPr>
              <w:t>иева Загадки для развития речи.</w:t>
            </w:r>
          </w:p>
          <w:p w:rsidR="002D43F8" w:rsidRPr="00920EC0" w:rsidRDefault="008C6D67" w:rsidP="00A93A62">
            <w:pPr>
              <w:pStyle w:val="c4"/>
              <w:ind w:right="35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05125" cy="1999694"/>
                  <wp:effectExtent l="0" t="0" r="0" b="0"/>
                  <wp:docPr id="3" name="Рисунок 3" descr="C:\Users\Lenovo\Desktop\318513-childhood-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novo\Desktop\318513-childhood-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78" cy="199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C29" w:rsidRPr="001A7DBA" w:rsidRDefault="00C71C29" w:rsidP="00EF6DE1">
      <w:pPr>
        <w:pStyle w:val="ae"/>
        <w:tabs>
          <w:tab w:val="left" w:pos="15451"/>
        </w:tabs>
        <w:rPr>
          <w:lang w:val="ru-RU"/>
        </w:rPr>
      </w:pPr>
    </w:p>
    <w:p w:rsidR="00C71C29" w:rsidRPr="001A7DBA" w:rsidRDefault="00C71C29">
      <w:pPr>
        <w:pStyle w:val="ae"/>
        <w:rPr>
          <w:lang w:val="ru-RU"/>
        </w:rPr>
      </w:pPr>
    </w:p>
    <w:sectPr w:rsidR="00C71C29" w:rsidRPr="001A7DBA" w:rsidSect="00AB2D4F">
      <w:pgSz w:w="16839" w:h="11907" w:orient="landscape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1242E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352F25"/>
        <w:sz w:val="16"/>
        <w:szCs w:val="16"/>
      </w:rPr>
    </w:lvl>
  </w:abstractNum>
  <w:abstractNum w:abstractNumId="1">
    <w:nsid w:val="04A0126E"/>
    <w:multiLevelType w:val="hybridMultilevel"/>
    <w:tmpl w:val="3174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14B5"/>
    <w:multiLevelType w:val="hybridMultilevel"/>
    <w:tmpl w:val="5E1E1D5E"/>
    <w:lvl w:ilvl="0" w:tplc="E05021FE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176"/>
    <w:rsid w:val="00006BF8"/>
    <w:rsid w:val="0009218B"/>
    <w:rsid w:val="000B3255"/>
    <w:rsid w:val="000B58BC"/>
    <w:rsid w:val="000C44E5"/>
    <w:rsid w:val="000D05B1"/>
    <w:rsid w:val="000E5CC6"/>
    <w:rsid w:val="00111051"/>
    <w:rsid w:val="00113086"/>
    <w:rsid w:val="00137982"/>
    <w:rsid w:val="00147418"/>
    <w:rsid w:val="001738FD"/>
    <w:rsid w:val="0018454D"/>
    <w:rsid w:val="001920CC"/>
    <w:rsid w:val="001A69F9"/>
    <w:rsid w:val="001A7DBA"/>
    <w:rsid w:val="00214176"/>
    <w:rsid w:val="00220B64"/>
    <w:rsid w:val="002250DD"/>
    <w:rsid w:val="00257328"/>
    <w:rsid w:val="00281FEA"/>
    <w:rsid w:val="002D43F8"/>
    <w:rsid w:val="002E12C0"/>
    <w:rsid w:val="00346026"/>
    <w:rsid w:val="00372891"/>
    <w:rsid w:val="003913EA"/>
    <w:rsid w:val="00397B8A"/>
    <w:rsid w:val="004245A3"/>
    <w:rsid w:val="00492D0A"/>
    <w:rsid w:val="004A46C0"/>
    <w:rsid w:val="0058041E"/>
    <w:rsid w:val="005A712B"/>
    <w:rsid w:val="005C3D61"/>
    <w:rsid w:val="00601966"/>
    <w:rsid w:val="006F47B0"/>
    <w:rsid w:val="00717401"/>
    <w:rsid w:val="00737E05"/>
    <w:rsid w:val="007926DE"/>
    <w:rsid w:val="007E3C0E"/>
    <w:rsid w:val="00813272"/>
    <w:rsid w:val="00824BDE"/>
    <w:rsid w:val="00842741"/>
    <w:rsid w:val="00890E99"/>
    <w:rsid w:val="0089603A"/>
    <w:rsid w:val="008C6D67"/>
    <w:rsid w:val="008E10DF"/>
    <w:rsid w:val="0091126C"/>
    <w:rsid w:val="00920EC0"/>
    <w:rsid w:val="009326A3"/>
    <w:rsid w:val="00945615"/>
    <w:rsid w:val="00954A1B"/>
    <w:rsid w:val="00982E39"/>
    <w:rsid w:val="00986167"/>
    <w:rsid w:val="009A347D"/>
    <w:rsid w:val="00A45995"/>
    <w:rsid w:val="00A53212"/>
    <w:rsid w:val="00A57E3B"/>
    <w:rsid w:val="00A70476"/>
    <w:rsid w:val="00A8605D"/>
    <w:rsid w:val="00A93A62"/>
    <w:rsid w:val="00AB2D4F"/>
    <w:rsid w:val="00B351E3"/>
    <w:rsid w:val="00B627B7"/>
    <w:rsid w:val="00B74E94"/>
    <w:rsid w:val="00B8545E"/>
    <w:rsid w:val="00B85DBE"/>
    <w:rsid w:val="00BC221C"/>
    <w:rsid w:val="00BC62DA"/>
    <w:rsid w:val="00BF2946"/>
    <w:rsid w:val="00C302E1"/>
    <w:rsid w:val="00C71C29"/>
    <w:rsid w:val="00C739AA"/>
    <w:rsid w:val="00C94FD7"/>
    <w:rsid w:val="00CB1674"/>
    <w:rsid w:val="00CC5AF1"/>
    <w:rsid w:val="00D1313A"/>
    <w:rsid w:val="00D62622"/>
    <w:rsid w:val="00E17C35"/>
    <w:rsid w:val="00E55ED2"/>
    <w:rsid w:val="00E63775"/>
    <w:rsid w:val="00EB72CC"/>
    <w:rsid w:val="00EF6DE1"/>
    <w:rsid w:val="00F145B7"/>
    <w:rsid w:val="00F36393"/>
    <w:rsid w:val="00F803DC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26"/>
    <w:pPr>
      <w:spacing w:after="180" w:line="288" w:lineRule="auto"/>
    </w:pPr>
    <w:rPr>
      <w:rFonts w:cs="Book Antiqua"/>
      <w:color w:val="4D4436"/>
      <w:sz w:val="18"/>
      <w:szCs w:val="18"/>
      <w:lang w:val="en-US" w:eastAsia="ja-JP"/>
    </w:rPr>
  </w:style>
  <w:style w:type="paragraph" w:styleId="1">
    <w:name w:val="heading 1"/>
    <w:basedOn w:val="a"/>
    <w:next w:val="a"/>
    <w:link w:val="10"/>
    <w:uiPriority w:val="99"/>
    <w:qFormat/>
    <w:rsid w:val="00346026"/>
    <w:pPr>
      <w:keepNext/>
      <w:keepLines/>
      <w:spacing w:before="200" w:after="0" w:line="240" w:lineRule="auto"/>
      <w:outlineLvl w:val="0"/>
    </w:pPr>
    <w:rPr>
      <w:rFonts w:eastAsia="Times New Roman"/>
      <w:b/>
      <w:bCs/>
      <w:color w:val="C4523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6026"/>
    <w:pPr>
      <w:keepNext/>
      <w:keepLines/>
      <w:spacing w:before="360" w:after="120" w:line="240" w:lineRule="auto"/>
      <w:outlineLvl w:val="1"/>
    </w:pPr>
    <w:rPr>
      <w:rFonts w:eastAsia="Times New Roman"/>
      <w:b/>
      <w:bCs/>
      <w:color w:val="352F2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46026"/>
    <w:pPr>
      <w:keepNext/>
      <w:keepLines/>
      <w:spacing w:before="20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6026"/>
    <w:rPr>
      <w:rFonts w:ascii="Book Antiqua" w:hAnsi="Book Antiqua" w:cs="Book Antiqua"/>
      <w:b/>
      <w:bCs/>
      <w:color w:val="C45238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46026"/>
    <w:rPr>
      <w:rFonts w:ascii="Book Antiqua" w:hAnsi="Book Antiqua" w:cs="Book Antiqua"/>
      <w:b/>
      <w:bCs/>
      <w:color w:val="352F25"/>
      <w:sz w:val="22"/>
      <w:szCs w:val="22"/>
    </w:rPr>
  </w:style>
  <w:style w:type="character" w:customStyle="1" w:styleId="30">
    <w:name w:val="Заголовок 3 Знак"/>
    <w:link w:val="3"/>
    <w:uiPriority w:val="99"/>
    <w:semiHidden/>
    <w:locked/>
    <w:rsid w:val="00346026"/>
    <w:rPr>
      <w:b/>
      <w:bCs/>
    </w:rPr>
  </w:style>
  <w:style w:type="table" w:styleId="a3">
    <w:name w:val="Table Grid"/>
    <w:basedOn w:val="a1"/>
    <w:uiPriority w:val="99"/>
    <w:rsid w:val="00346026"/>
    <w:rPr>
      <w:rFonts w:cs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uiPriority w:val="99"/>
    <w:rsid w:val="00346026"/>
    <w:rPr>
      <w:rFonts w:cs="Book Antiq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caption"/>
    <w:basedOn w:val="a"/>
    <w:next w:val="a"/>
    <w:uiPriority w:val="99"/>
    <w:qFormat/>
    <w:rsid w:val="00346026"/>
    <w:pPr>
      <w:spacing w:after="340" w:line="240" w:lineRule="auto"/>
    </w:pPr>
    <w:rPr>
      <w:i/>
      <w:iCs/>
      <w:sz w:val="14"/>
      <w:szCs w:val="14"/>
    </w:rPr>
  </w:style>
  <w:style w:type="character" w:styleId="a5">
    <w:name w:val="Placeholder Text"/>
    <w:uiPriority w:val="99"/>
    <w:semiHidden/>
    <w:rsid w:val="00346026"/>
    <w:rPr>
      <w:color w:val="808080"/>
    </w:rPr>
  </w:style>
  <w:style w:type="paragraph" w:styleId="a6">
    <w:name w:val="List Bullet"/>
    <w:basedOn w:val="a"/>
    <w:uiPriority w:val="99"/>
    <w:rsid w:val="00346026"/>
    <w:pPr>
      <w:tabs>
        <w:tab w:val="num" w:pos="288"/>
      </w:tabs>
      <w:ind w:left="288" w:hanging="288"/>
    </w:pPr>
  </w:style>
  <w:style w:type="paragraph" w:customStyle="1" w:styleId="a7">
    <w:name w:val="Организация"/>
    <w:basedOn w:val="a"/>
    <w:uiPriority w:val="99"/>
    <w:rsid w:val="00346026"/>
    <w:pPr>
      <w:spacing w:after="0" w:line="240" w:lineRule="auto"/>
    </w:pPr>
    <w:rPr>
      <w:rFonts w:eastAsia="Times New Roman"/>
      <w:b/>
      <w:bCs/>
      <w:color w:val="C45238"/>
    </w:rPr>
  </w:style>
  <w:style w:type="paragraph" w:styleId="a8">
    <w:name w:val="footer"/>
    <w:basedOn w:val="a"/>
    <w:link w:val="a9"/>
    <w:uiPriority w:val="99"/>
    <w:rsid w:val="00346026"/>
    <w:pPr>
      <w:tabs>
        <w:tab w:val="center" w:pos="4680"/>
        <w:tab w:val="right" w:pos="9360"/>
      </w:tabs>
      <w:spacing w:after="0" w:line="276" w:lineRule="auto"/>
    </w:pPr>
    <w:rPr>
      <w:sz w:val="17"/>
      <w:szCs w:val="17"/>
    </w:rPr>
  </w:style>
  <w:style w:type="character" w:customStyle="1" w:styleId="a9">
    <w:name w:val="Нижний колонтитул Знак"/>
    <w:link w:val="a8"/>
    <w:uiPriority w:val="99"/>
    <w:locked/>
    <w:rsid w:val="00346026"/>
    <w:rPr>
      <w:rFonts w:ascii="Book Antiqua" w:hAnsi="Book Antiqua" w:cs="Book Antiqua"/>
      <w:sz w:val="17"/>
      <w:szCs w:val="17"/>
    </w:rPr>
  </w:style>
  <w:style w:type="paragraph" w:styleId="aa">
    <w:name w:val="Title"/>
    <w:basedOn w:val="a"/>
    <w:next w:val="a"/>
    <w:link w:val="ab"/>
    <w:uiPriority w:val="99"/>
    <w:qFormat/>
    <w:rsid w:val="00346026"/>
    <w:pPr>
      <w:spacing w:before="320" w:after="0" w:line="240" w:lineRule="auto"/>
      <w:ind w:left="288" w:right="288"/>
    </w:pPr>
    <w:rPr>
      <w:rFonts w:eastAsia="Times New Roman"/>
      <w:color w:val="FFFFFF"/>
      <w:kern w:val="28"/>
      <w:sz w:val="60"/>
      <w:szCs w:val="60"/>
    </w:rPr>
  </w:style>
  <w:style w:type="character" w:customStyle="1" w:styleId="ab">
    <w:name w:val="Название Знак"/>
    <w:link w:val="aa"/>
    <w:uiPriority w:val="99"/>
    <w:locked/>
    <w:rsid w:val="00346026"/>
    <w:rPr>
      <w:rFonts w:ascii="Book Antiqua" w:hAnsi="Book Antiqua" w:cs="Book Antiqua"/>
      <w:color w:val="FFFFFF"/>
      <w:kern w:val="28"/>
      <w:sz w:val="60"/>
      <w:szCs w:val="60"/>
    </w:rPr>
  </w:style>
  <w:style w:type="paragraph" w:styleId="ac">
    <w:name w:val="Subtitle"/>
    <w:basedOn w:val="a"/>
    <w:next w:val="a"/>
    <w:link w:val="ad"/>
    <w:uiPriority w:val="99"/>
    <w:qFormat/>
    <w:rsid w:val="00346026"/>
    <w:pPr>
      <w:numPr>
        <w:ilvl w:val="1"/>
      </w:numPr>
      <w:spacing w:after="360" w:line="264" w:lineRule="auto"/>
      <w:ind w:left="288" w:right="288"/>
    </w:pPr>
    <w:rPr>
      <w:i/>
      <w:iCs/>
      <w:color w:val="FFFFFF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46026"/>
    <w:rPr>
      <w:i/>
      <w:iCs/>
      <w:color w:val="FFFFFF"/>
      <w:sz w:val="24"/>
      <w:szCs w:val="24"/>
    </w:rPr>
  </w:style>
  <w:style w:type="paragraph" w:styleId="ae">
    <w:name w:val="No Spacing"/>
    <w:uiPriority w:val="99"/>
    <w:qFormat/>
    <w:rsid w:val="00346026"/>
    <w:rPr>
      <w:rFonts w:cs="Book Antiqua"/>
      <w:color w:val="4D4436"/>
      <w:sz w:val="18"/>
      <w:szCs w:val="18"/>
      <w:lang w:val="en-US" w:eastAsia="ja-JP"/>
    </w:rPr>
  </w:style>
  <w:style w:type="paragraph" w:styleId="21">
    <w:name w:val="Quote"/>
    <w:basedOn w:val="a"/>
    <w:next w:val="a"/>
    <w:link w:val="22"/>
    <w:uiPriority w:val="99"/>
    <w:qFormat/>
    <w:rsid w:val="00346026"/>
    <w:pPr>
      <w:pBdr>
        <w:top w:val="single" w:sz="4" w:space="14" w:color="C45238"/>
        <w:bottom w:val="single" w:sz="4" w:space="14" w:color="C45238"/>
      </w:pBdr>
      <w:spacing w:before="480" w:after="480" w:line="312" w:lineRule="auto"/>
    </w:pPr>
    <w:rPr>
      <w:rFonts w:eastAsia="Times New Roman"/>
      <w:i/>
      <w:iCs/>
      <w:color w:val="C45238"/>
      <w:sz w:val="34"/>
      <w:szCs w:val="34"/>
    </w:rPr>
  </w:style>
  <w:style w:type="character" w:customStyle="1" w:styleId="22">
    <w:name w:val="Цитата 2 Знак"/>
    <w:link w:val="21"/>
    <w:uiPriority w:val="99"/>
    <w:locked/>
    <w:rsid w:val="00346026"/>
    <w:rPr>
      <w:rFonts w:ascii="Book Antiqua" w:hAnsi="Book Antiqua" w:cs="Book Antiqua"/>
      <w:i/>
      <w:iCs/>
      <w:color w:val="C45238"/>
      <w:sz w:val="34"/>
      <w:szCs w:val="34"/>
    </w:rPr>
  </w:style>
  <w:style w:type="paragraph" w:styleId="af">
    <w:name w:val="Balloon Text"/>
    <w:basedOn w:val="a"/>
    <w:link w:val="af0"/>
    <w:uiPriority w:val="99"/>
    <w:semiHidden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B325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2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uiPriority w:val="99"/>
    <w:rsid w:val="002E12C0"/>
  </w:style>
  <w:style w:type="character" w:customStyle="1" w:styleId="c1">
    <w:name w:val="c1"/>
    <w:basedOn w:val="a0"/>
    <w:uiPriority w:val="99"/>
    <w:rsid w:val="002E12C0"/>
  </w:style>
  <w:style w:type="paragraph" w:customStyle="1" w:styleId="c4">
    <w:name w:val="c4"/>
    <w:basedOn w:val="a"/>
    <w:uiPriority w:val="99"/>
    <w:rsid w:val="002E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EFA8-FDD9-4D27-A49A-5FDE9561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 9</dc:creator>
  <cp:keywords/>
  <dc:description/>
  <cp:lastModifiedBy>Огонёк 9</cp:lastModifiedBy>
  <cp:revision>23</cp:revision>
  <cp:lastPrinted>2016-04-08T02:44:00Z</cp:lastPrinted>
  <dcterms:created xsi:type="dcterms:W3CDTF">2015-07-08T06:21:00Z</dcterms:created>
  <dcterms:modified xsi:type="dcterms:W3CDTF">2016-04-11T05:38:00Z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